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大学行业英语应用文写作</w:t>
      </w:r>
    </w:p>
    <w:p>
      <w:r>
        <w:rPr>
          <w:rFonts w:ascii="宋体" w:hAnsi="宋体" w:eastAsia="宋体"/>
          <w:sz w:val="24"/>
        </w:rPr>
        <w:t>刘淑颖主编；孙丽敏，刘清波，刘岳勤，刘茹，李洁莹，高宇参编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大学行业英语应用文写作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刘淑颖主编；孙丽敏，刘清波，刘岳勤，刘茹，李洁莹，高宇参编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本书出售、求购地址：https://www.jiaokey.com/book/detail/14271388.html</w:t>
      </w:r>
    </w:p>
    <w:p>
      <w:r>
        <w:t>更多相关图书推荐：https://www.jiaokey.com</w:t>
      </w:r>
    </w:p>
    <w:p>
      <w:r>
        <w:t>刘淑颖主编；孙丽敏，刘清波，刘岳勤，刘茹，李洁莹，高宇参编 其他作品：https://www.jiaokey.com/tag/刘淑颖主编；孙丽敏，刘清波，刘岳勤，刘茹，李洁莹，高宇参编.html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关键词搜索：https://www.jiaokey.com/tag/大学行业英语应用文写作.html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