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跨境电子商务理论与实务</w:t>
      </w:r>
    </w:p>
    <w:p>
      <w:r>
        <w:rPr>
          <w:rFonts w:ascii="宋体" w:hAnsi="宋体" w:eastAsia="宋体"/>
          <w:sz w:val="24"/>
        </w:rPr>
        <w:t>常广庶主编；马凌远，浮学军副主编；吴丽娟，付赟参编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常广庶主编；马凌远，浮学军副主编；吴丽娟，付赟参编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本书出售、求购地址：https://www.jiaokey.com/book/detail/14271298.html</w:t>
      </w:r>
    </w:p>
    <w:p>
      <w:r>
        <w:t>更多相关图书推荐：https://www.jiaokey.com</w:t>
      </w:r>
    </w:p>
    <w:p>
      <w:r>
        <w:t>常广庶主编；马凌远，浮学军副主编；吴丽娟，付赟参编 其他作品：https://www.jiaokey.com/tag/常广庶主编；马凌远，浮学军副主编；吴丽娟，付赟参编.html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关键词搜索：https://www.jiaokey.com/tag/跨境电子商务理论与实务.html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