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大秦景教流行中国碑  大秦景教文献释义</w:t>
      </w:r>
    </w:p>
    <w:p>
      <w:r>
        <w:rPr>
          <w:rFonts w:ascii="宋体" w:hAnsi="宋体" w:eastAsia="宋体"/>
          <w:sz w:val="24"/>
        </w:rPr>
        <w:t>景净等原著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大秦景教流行中国碑  大秦景教文献释义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景净等原著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橄榄出版有限公司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本书出售、求购地址：https://www.jiaokey.com/book/detail/14270125.html</w:t>
      </w:r>
    </w:p>
    <w:p>
      <w:r>
        <w:t>更多相关图书推荐：https://www.jiaokey.com</w:t>
      </w:r>
    </w:p>
    <w:p>
      <w:r>
        <w:t>景净等原著 其他作品：https://www.jiaokey.com/tag/景净等原著.html</w:t>
      </w:r>
    </w:p>
    <w:p>
      <w:r>
        <w:t>橄榄出版有限公司 出版图书：https://www.jiaokey.com/tag/橄榄出版有限公司.html</w:t>
      </w:r>
    </w:p>
    <w:p>
      <w:r>
        <w:t>关键词搜索：https://www.jiaokey.com/tag/大秦景教流行中国碑  大秦景教文献释义.html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