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石挥谈艺录  演员如何抓住观众</w:t>
      </w:r>
    </w:p>
    <w:p>
      <w:r>
        <w:rPr>
          <w:rFonts w:ascii="宋体" w:hAnsi="宋体" w:eastAsia="宋体"/>
          <w:sz w:val="24"/>
        </w:rPr>
        <w:t>石挥著；李镇主编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石挥谈艺录  演员如何抓住观众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石挥著；李镇主编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后浪出版咨询（北京）有限责任公司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本书出售、求购地址：https://www.jiaokey.com/book/detail/14269977.html</w:t>
      </w:r>
    </w:p>
    <w:p>
      <w:r>
        <w:t>更多相关图书推荐：https://www.jiaokey.com</w:t>
      </w:r>
    </w:p>
    <w:p>
      <w:r>
        <w:t>石挥著；李镇主编 其他作品：https://www.jiaokey.com/tag/石挥著；李镇主编.html</w:t>
      </w:r>
    </w:p>
    <w:p>
      <w:r>
        <w:t>后浪出版咨询（北京）有限责任公司 出版图书：https://www.jiaokey.com/tag/后浪出版咨询（北京）有限责任公司.html</w:t>
      </w:r>
    </w:p>
    <w:p>
      <w:r>
        <w:t>关键词搜索：https://www.jiaokey.com/tag/石挥谈艺录  演员如何抓住观众.html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