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科普大师房龙写给青少年的世界艺术入门书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科普大师房龙写给青少年的世界艺术入门书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本书出售、求购地址：https://www.jiaokey.com/book/detail/14269531.html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关键词搜索：https://www.jiaokey.com/tag/艺术的故事  科普大师房龙写给青少年的世界艺术入门书.html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