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  含MPACC及MBA、EMBA财会方向  第5版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  含MPACC及MBA、EMBA财会方向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本书出售、求购地址：https://www.jiaokey.com/book/detail/14269085.html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关键词搜索：https://www.jiaokey.com/tag/企业税务筹划理论与实务  含MPACC及MBA、EMBA财会方向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