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东方根性的当代生长  当代中国艺术家研究样本  水墨卷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东方根性的当代生长  当代中国艺术家研究样本  水墨卷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关键词搜索：https://www.jiaokey.com/tag/东方根性的当代生长  当代中国艺术家研究样本  水墨卷.html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