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矿石光谱分析</w:t>
      </w:r>
    </w:p>
    <w:p>
      <w:r>
        <w:rPr>
          <w:rFonts w:ascii="宋体" w:hAnsi="宋体" w:eastAsia="宋体"/>
          <w:sz w:val="24"/>
        </w:rPr>
        <w:t>二三0研究所光谱分析组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二三0研究所光谱分析组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湖南二三0研究所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本书出售、求购地址：https://www.jiaokey.com/book/detail/14265487.html</w:t>
      </w:r>
    </w:p>
    <w:p>
      <w:r>
        <w:t>更多相关图书推荐：https://www.jiaokey.com</w:t>
      </w:r>
    </w:p>
    <w:p>
      <w:r>
        <w:t>二三0研究所光谱分析组 其他作品：https://www.jiaokey.com/tag/二三0研究所光谱分析组.html</w:t>
      </w:r>
    </w:p>
    <w:p>
      <w:r>
        <w:t>湖南二三0研究所 出版图书：https://www.jiaokey.com/tag/湖南二三0研究所.html</w:t>
      </w:r>
    </w:p>
    <w:p>
      <w:r>
        <w:t>关键词搜索：https://www.jiaokey.com/tag/矿石光谱分析.html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