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书名：传媒组织模块化价值创新战略研究  基于传媒跨界整合现实问题的探索与实证</w:t>
      </w:r>
    </w:p>
    <w:p>
      <w:r>
        <w:t>作者：刘茜</w:t>
      </w:r>
    </w:p>
    <w:p>
      <w:r>
        <w:t>出版社：成都：四川大学出版社</w:t>
      </w:r>
    </w:p>
    <w:p>
      <w:r>
        <w:t>出版日期：2017.03</w:t>
      </w:r>
    </w:p>
    <w:p>
      <w:r>
        <w:t>总页数：256</w:t>
      </w:r>
    </w:p>
    <w:p>
      <w:r>
        <w:t>更多请访问教客网: www.jiaokey.com</w:t>
      </w:r>
    </w:p>
    <w:p>
      <w:r>
        <w:t>传媒组织模块化价值创新战略研究  基于传媒跨界整合现实问题的探索与实证 评论地址：https://www.jiaokey.com/book/detail/14264961.html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