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子规金罂图 锦背胜春图</w:t>
      </w:r>
    </w:p>
    <w:p>
      <w:r>
        <w:rPr>
          <w:rFonts w:ascii="宋体" w:hAnsi="宋体" w:eastAsia="宋体"/>
          <w:sz w:val="24"/>
        </w:rPr>
        <w:t>郑玲玲编绘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子规金罂图 锦背胜春图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郑玲玲编绘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本书出售、求购地址：https://www.jiaokey.com/book/detail/14264370.html</w:t>
      </w:r>
    </w:p>
    <w:p>
      <w:r>
        <w:t>更多相关图书推荐：https://www.jiaokey.com</w:t>
      </w:r>
    </w:p>
    <w:p>
      <w:r>
        <w:t>郑玲玲编绘 其他作品：https://www.jiaokey.com/tag/郑玲玲编绘.html</w:t>
      </w:r>
    </w:p>
    <w:p>
      <w:r>
        <w:t>关键词搜索：https://www.jiaokey.com/tag/子规金罂图 锦背胜春图.html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