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书名：保障房建设多元化融资模式  基于新型城镇化下视角的研究</w:t>
      </w:r>
    </w:p>
    <w:p>
      <w:r>
        <w:t>作者：赵进东，何凌，赵洁著</w:t>
      </w:r>
    </w:p>
    <w:p>
      <w:r>
        <w:t>出版社：北京：中国经济出版社</w:t>
      </w:r>
    </w:p>
    <w:p>
      <w:r>
        <w:t>出版日期：2016.10</w:t>
      </w:r>
    </w:p>
    <w:p>
      <w:r>
        <w:t>总页数：208</w:t>
      </w:r>
    </w:p>
    <w:p>
      <w:r>
        <w:t>更多请访问教客网: www.jiaokey.com</w:t>
      </w:r>
    </w:p>
    <w:p>
      <w:r>
        <w:t>保障房建设多元化融资模式  基于新型城镇化下视角的研究 评论地址：https://www.jiaokey.com/book/detail/14263758.html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