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书名：范仲淹担当精神与地方治绩研究  庆阳市第四届范仲淹学术研讨会论文集</w:t>
      </w:r>
    </w:p>
    <w:p>
      <w:r>
        <w:t>作者：刘文戈，马啸，杨树霖主编</w:t>
      </w:r>
    </w:p>
    <w:p>
      <w:r>
        <w:t>出版社：兰州：甘肃文化出版社</w:t>
      </w:r>
    </w:p>
    <w:p>
      <w:r>
        <w:t>出版日期：2015.12</w:t>
      </w:r>
    </w:p>
    <w:p>
      <w:r>
        <w:t>总页数：331</w:t>
      </w:r>
    </w:p>
    <w:p>
      <w:r>
        <w:t>更多请访问教客网: www.jiaokey.com</w:t>
      </w:r>
    </w:p>
    <w:p>
      <w:r>
        <w:t>范仲淹担当精神与地方治绩研究  庆阳市第四届范仲淹学术研讨会论文集 评论地址：https://www.jiaokey.com/book/detail/14263738.html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