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拐对了，你就赢了  商业生态下的企业经营本质</w:t>
      </w:r>
    </w:p>
    <w:p>
      <w:r>
        <w:rPr>
          <w:rFonts w:ascii="宋体" w:hAnsi="宋体" w:eastAsia="宋体"/>
          <w:sz w:val="24"/>
        </w:rPr>
        <w:t>韩铁林著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拐对了，你就赢了  商业生态下的企业经营本质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本书出售、求购地址：https://www.jiaokey.com/book/detail/14263434.html</w:t>
      </w:r>
    </w:p>
    <w:p>
      <w:r>
        <w:t>更多相关图书推荐：https://www.jiaokey.com</w:t>
      </w:r>
    </w:p>
    <w:p>
      <w:r>
        <w:t>韩铁林著 其他作品：https://www.jiaokey.com/tag/韩铁林著.html</w:t>
      </w:r>
    </w:p>
    <w:p>
      <w:r>
        <w:t>关键词搜索：https://www.jiaokey.com/tag/拐对了，你就赢了  商业生态下的企业经营本质.html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