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日本民法典修正案  Ⅰ  第一编  总则  附立法提案及修正理由</w:t>
      </w:r>
    </w:p>
    <w:p>
      <w:r>
        <w:rPr>
          <w:rFonts w:ascii="宋体" w:hAnsi="宋体" w:eastAsia="宋体"/>
          <w:sz w:val="24"/>
        </w:rPr>
        <w:t>民法改正研究会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日本民法典修正案  Ⅰ  第一编  总则  附立法提案及修正理由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民法改正研究会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本书出售、求购地址：https://www.jiaokey.com/book/detail/14261976.html</w:t>
      </w:r>
    </w:p>
    <w:p>
      <w:r>
        <w:t>更多相关图书推荐：https://www.jiaokey.com</w:t>
      </w:r>
    </w:p>
    <w:p>
      <w:r>
        <w:t>民法改正研究会 其他作品：https://www.jiaokey.com/tag/民法改正研究会.html</w:t>
      </w:r>
    </w:p>
    <w:p>
      <w:r>
        <w:t>关键词搜索：https://www.jiaokey.com/tag/日本民法典修正案  Ⅰ  第一编  总则  附立法提案及修正理由.html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