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新译文学鬼才芥川龙之介悟觉人性  从老年到河童  台版</w:t>
      </w:r>
    </w:p>
    <w:p>
      <w:r>
        <w:rPr>
          <w:rFonts w:ascii="宋体" w:hAnsi="宋体" w:eastAsia="宋体"/>
          <w:sz w:val="24"/>
        </w:rPr>
        <w:t>芥川龙之介著；侯咏馨译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新译文学鬼才芥川龙之介悟觉人性  从老年到河童  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芥川龙之介著；侯咏馨译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红通通文化出版社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本书出售、求购地址：https://www.jiaokey.com/book/detail/14261286.html</w:t>
      </w:r>
    </w:p>
    <w:p>
      <w:r>
        <w:t>更多相关图书推荐：https://www.jiaokey.com</w:t>
      </w:r>
    </w:p>
    <w:p>
      <w:r>
        <w:t>芥川龙之介著；侯咏馨译 其他作品：https://www.jiaokey.com/tag/芥川龙之介著；侯咏馨译.html</w:t>
      </w:r>
    </w:p>
    <w:p>
      <w:r>
        <w:t>红通通文化出版社 出版图书：https://www.jiaokey.com/tag/红通通文化出版社.html</w:t>
      </w:r>
    </w:p>
    <w:p>
      <w:r>
        <w:t>关键词搜索：https://www.jiaokey.com/tag/新译文学鬼才芥川龙之介悟觉人性  从老年到河童  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