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帝国下的胭脂  她们的唐代风华</w:t>
      </w:r>
    </w:p>
    <w:p>
      <w:r>
        <w:rPr>
          <w:rFonts w:ascii="宋体" w:hAnsi="宋体" w:eastAsia="宋体"/>
          <w:sz w:val="24"/>
        </w:rPr>
        <w:t>王振兴，雷戈著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帝国下的胭脂  她们的唐代风华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王振兴，雷戈著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本书出售、求购地址：https://www.jiaokey.com/book/detail/14261283.html</w:t>
      </w:r>
    </w:p>
    <w:p>
      <w:r>
        <w:t>更多相关图书推荐：https://www.jiaokey.com</w:t>
      </w:r>
    </w:p>
    <w:p>
      <w:r>
        <w:t>王振兴，雷戈著 其他作品：https://www.jiaokey.com/tag/王振兴，雷戈著.html</w:t>
      </w:r>
    </w:p>
    <w:p>
      <w:r>
        <w:t>大旗出版社 出版图书：https://www.jiaokey.com/tag/大旗出版社.html</w:t>
      </w:r>
    </w:p>
    <w:p>
      <w:r>
        <w:t>关键词搜索：https://www.jiaokey.com/tag/帝国下的胭脂  她们的唐代风华.html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