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战败者的观点  德军将领谈希特拉与二战时德国的兴衰  港台原版</w:t>
      </w:r>
    </w:p>
    <w:p>
      <w:r>
        <w:rPr>
          <w:rFonts w:ascii="宋体" w:hAnsi="宋体" w:eastAsia="宋体"/>
          <w:sz w:val="24"/>
        </w:rPr>
        <w:t>李德哈特著；张和声译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战败者的观点  德军将领谈希特拉与二战时德国的兴衰  港台原版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李德哈特著；张和声译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本书出售、求购地址：https://www.jiaokey.com/book/detail/14261276.html</w:t>
      </w:r>
    </w:p>
    <w:p>
      <w:r>
        <w:t>更多相关图书推荐：https://www.jiaokey.com</w:t>
      </w:r>
    </w:p>
    <w:p>
      <w:r>
        <w:t>李德哈特著；张和声译 其他作品：https://www.jiaokey.com/tag/李德哈特著；张和声译.html</w:t>
      </w:r>
    </w:p>
    <w:p>
      <w:r>
        <w:t>八旗文化出版社 出版图书：https://www.jiaokey.com/tag/八旗文化出版社.html</w:t>
      </w:r>
    </w:p>
    <w:p>
      <w:r>
        <w:t>关键词搜索：https://www.jiaokey.com/tag/战败者的观点  德军将领谈希特拉与二战时德国的兴衰  港台原版.html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