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财政预算民主监督二十年</w:t>
      </w:r>
    </w:p>
    <w:p>
      <w:r>
        <w:rPr>
          <w:rFonts w:ascii="宋体" w:hAnsi="宋体" w:eastAsia="宋体"/>
          <w:sz w:val="24"/>
        </w:rPr>
        <w:t>闫仲秋主编；北京市政协经济委员会，北京市政协财政预算民主监督组组织编写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财政预算民主监督二十年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闫仲秋主编；北京市政协经济委员会，北京市政协财政预算民主监督组组织编写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本书出售、求购地址：https://www.jiaokey.com/book/detail/14260933.html</w:t>
      </w:r>
    </w:p>
    <w:p>
      <w:r>
        <w:t>更多相关图书推荐：https://www.jiaokey.com</w:t>
      </w:r>
    </w:p>
    <w:p>
      <w:r>
        <w:t>闫仲秋主编；北京市政协经济委员会，北京市政协财政预算民主监督组组织编写 其他作品：https://www.jiaokey.com/tag/闫仲秋主编；北京市政协经济委员会，北京市政协财政预算民主监督组组织编写.html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关键词搜索：https://www.jiaokey.com/tag/财政预算民主监督二十年.html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