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大城善治  中国大都市发展中的政府治理机制创新研究</w:t>
      </w:r>
    </w:p>
    <w:p>
      <w:r>
        <w:rPr>
          <w:rFonts w:ascii="宋体" w:hAnsi="宋体" w:eastAsia="宋体"/>
          <w:sz w:val="24"/>
        </w:rPr>
        <w:t>易承志著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大城善治  中国大都市发展中的政府治理机制创新研究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本书出售、求购地址：https://www.jiaokey.com/book/detail/14260146.html</w:t>
      </w:r>
    </w:p>
    <w:p>
      <w:r>
        <w:t>更多相关图书推荐：https://www.jiaokey.com</w:t>
      </w:r>
    </w:p>
    <w:p>
      <w:r>
        <w:t>易承志著 其他作品：https://www.jiaokey.com/tag/易承志著.html</w:t>
      </w:r>
    </w:p>
    <w:p>
      <w:r>
        <w:t>关键词搜索：https://www.jiaokey.com/tag/大城善治  中国大都市发展中的政府治理机制创新研究.html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