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中国力学学会  第二届全国流动显示  学术会议论文集</w:t>
      </w:r>
    </w:p>
    <w:p>
      <w:r>
        <w:rPr>
          <w:rFonts w:ascii="宋体" w:hAnsi="宋体" w:eastAsia="宋体"/>
          <w:sz w:val="24"/>
        </w:rPr>
        <w:t>连其祥；罗明晖；张伯寅；鄂学全；魏庆鼎；吴烽编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中国力学学会  第二届全国流动显示  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连其祥；罗明晖；张伯寅；鄂学全；魏庆鼎；吴烽编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本书出售、求购地址：https://www.jiaokey.com/book/detail/14260007.html</w:t>
      </w:r>
    </w:p>
    <w:p>
      <w:r>
        <w:t>更多相关图书推荐：https://www.jiaokey.com</w:t>
      </w:r>
    </w:p>
    <w:p>
      <w:r>
        <w:t>连其祥；罗明晖；张伯寅；鄂学全；魏庆鼎；吴烽编 其他作品：https://www.jiaokey.com/tag/连其祥；罗明晖；张伯寅；鄂学全；魏庆鼎；吴烽编.html</w:t>
      </w:r>
    </w:p>
    <w:p>
      <w:r>
        <w:t>关键词搜索：https://www.jiaokey.com/tag/中国力学学会  第二届全国流动显示  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