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质谱分析讲义  供三系七七级用</w:t>
      </w:r>
    </w:p>
    <w:p>
      <w:r>
        <w:rPr>
          <w:rFonts w:ascii="宋体" w:hAnsi="宋体" w:eastAsia="宋体"/>
          <w:sz w:val="24"/>
        </w:rPr>
        <w:t>刘炳寰；蒋泽玉著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质谱分析讲义  供三系七七级用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刘炳寰；蒋泽玉著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本书出售、求购地址：https://www.jiaokey.com/book/detail/14260001.html</w:t>
      </w:r>
    </w:p>
    <w:p>
      <w:r>
        <w:t>更多相关图书推荐：https://www.jiaokey.com</w:t>
      </w:r>
    </w:p>
    <w:p>
      <w:r>
        <w:t>刘炳寰；蒋泽玉著 其他作品：https://www.jiaokey.com/tag/刘炳寰；蒋泽玉著.html</w:t>
      </w:r>
    </w:p>
    <w:p>
      <w:r>
        <w:t>中国科技大学化学系 出版图书：https://www.jiaokey.com/tag/中国科技大学化学系.html</w:t>
      </w:r>
    </w:p>
    <w:p>
      <w:r>
        <w:t>关键词搜索：https://www.jiaokey.com/tag/质谱分析讲义  供三系七七级用.html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