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书名：百梅书画  梅隐草堂珍藏</w:t>
      </w:r>
    </w:p>
    <w:p>
      <w:r>
        <w:t>作者：许伟清主编</w:t>
      </w:r>
    </w:p>
    <w:p>
      <w:r>
        <w:t>出版社：苏州：苏州大学出版社</w:t>
      </w:r>
    </w:p>
    <w:p>
      <w:r>
        <w:t>出版日期：2017.02</w:t>
      </w:r>
    </w:p>
    <w:p>
      <w:r>
        <w:t>总页数：94</w:t>
      </w:r>
    </w:p>
    <w:p>
      <w:r>
        <w:t>更多请访问教客网: www.jiaokey.com</w:t>
      </w:r>
    </w:p>
    <w:p>
      <w:r>
        <w:t>百梅书画  梅隐草堂珍藏 评论地址：https://www.jiaokey.com/book/detail/14259276.html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