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意大利人  一个民族的优点和缺点=Gli italiani vizi e virtu di un popolo</w:t>
      </w:r>
    </w:p>
    <w:p>
      <w:r>
        <w:rPr>
          <w:rFonts w:ascii="宋体" w:hAnsi="宋体" w:eastAsia="宋体"/>
          <w:sz w:val="24"/>
        </w:rPr>
        <w:t>（美）路易吉·巴尔齐尼著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意大利人  一个民族的优点和缺点=Gli italiani vizi e virtu di un popolo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（美）路易吉·巴尔齐尼著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本书出售、求购地址：https://www.jiaokey.com/book/detail/14259150.html</w:t>
      </w:r>
    </w:p>
    <w:p>
      <w:r>
        <w:t>更多相关图书推荐：https://www.jiaokey.com</w:t>
      </w:r>
    </w:p>
    <w:p>
      <w:r>
        <w:t>（美）路易吉·巴尔齐尼著 其他作品：https://www.jiaokey.com/tag/（美）路易吉·巴尔齐尼著.html</w:t>
      </w:r>
    </w:p>
    <w:p>
      <w:r>
        <w:t>关键词搜索：https://www.jiaokey.com/tag/意大利人  一个民族的优点和缺点=Gli italiani vizi e virtu di un popolo.html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