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如何成为一个现代化国家  中国现代化报告概要  2001-2016</w:t>
      </w:r>
    </w:p>
    <w:p>
      <w:r>
        <w:rPr>
          <w:rFonts w:ascii="宋体" w:hAnsi="宋体" w:eastAsia="宋体"/>
          <w:sz w:val="24"/>
        </w:rPr>
        <w:t>何传启主编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如何成为一个现代化国家  中国现代化报告概要  2001-2016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何传启主编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本书出售、求购地址：https://www.jiaokey.com/book/detail/14258844.html</w:t>
      </w:r>
    </w:p>
    <w:p>
      <w:r>
        <w:t>更多相关图书推荐：https://www.jiaokey.com</w:t>
      </w:r>
    </w:p>
    <w:p>
      <w:r>
        <w:t>何传启主编 其他作品：https://www.jiaokey.com/tag/何传启主编.html</w:t>
      </w:r>
    </w:p>
    <w:p>
      <w:r>
        <w:t>关键词搜索：https://www.jiaokey.com/tag/如何成为一个现代化国家  中国现代化报告概要  2001-2016.html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