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BIM管理与应用</w:t>
      </w:r>
    </w:p>
    <w:p>
      <w:r>
        <w:rPr>
          <w:rFonts w:ascii="宋体" w:hAnsi="宋体" w:eastAsia="宋体"/>
          <w:sz w:val="24"/>
        </w:rPr>
        <w:t>张静晓主编；谢海燕，樊松丽，李慧，毛超副主编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BIM管理与应用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张静晓主编；谢海燕，樊松丽，李慧，毛超副主编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本书出售、求购地址：https://www.jiaokey.com/book/detail/14257892.html</w:t>
      </w:r>
    </w:p>
    <w:p>
      <w:r>
        <w:t>更多相关图书推荐：https://www.jiaokey.com</w:t>
      </w:r>
    </w:p>
    <w:p>
      <w:r>
        <w:t>张静晓主编；谢海燕，樊松丽，李慧，毛超副主编 其他作品：https://www.jiaokey.com/tag/张静晓主编；谢海燕，樊松丽，李慧，毛超副主编.html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关键词搜索：https://www.jiaokey.com/tag/BIM管理与应用.html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