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金融稳定  欺诈、信心和国家财富</w:t>
      </w:r>
    </w:p>
    <w:p>
      <w:r>
        <w:rPr>
          <w:rFonts w:ascii="宋体" w:hAnsi="宋体" w:eastAsia="宋体"/>
          <w:sz w:val="24"/>
        </w:rPr>
        <w:t>（美）弗雷德里克·费尔德坎普，（美）克里斯托弗·惠伦著；胡志浩译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金融稳定  欺诈、信心和国家财富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（美）弗雷德里克·费尔德坎普，（美）克里斯托弗·惠伦著；胡志浩译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本书出售、求购地址：https://www.jiaokey.com/book/detail/14257677.html</w:t>
      </w:r>
    </w:p>
    <w:p>
      <w:r>
        <w:t>更多相关图书推荐：https://www.jiaokey.com</w:t>
      </w:r>
    </w:p>
    <w:p>
      <w:r>
        <w:t>（美）弗雷德里克·费尔德坎普，（美）克里斯托弗·惠伦著；胡志浩译 其他作品：https://www.jiaokey.com/tag/（美）弗雷德里克·费尔德坎普，（美）克里斯托弗·惠伦著；胡志浩译.html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关键词搜索：https://www.jiaokey.com/tag/金融稳定  欺诈、信心和国家财富.html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