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数控铣床/加工中心编程与加工一体化教程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数控铣床/加工中心编程与加工一体化教程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本书出售、求购地址：https://www.jiaokey.com/book/detail/14257448.html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关键词搜索：https://www.jiaokey.com/tag/数控铣床/加工中心编程与加工一体化教程.html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