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30妙探索  哲学</w:t>
      </w:r>
    </w:p>
    <w:p>
      <w:r>
        <w:rPr>
          <w:rFonts w:ascii="宋体" w:hAnsi="宋体" w:eastAsia="宋体"/>
          <w:sz w:val="24"/>
        </w:rPr>
        <w:t>（美）巴里·勒韦尔主编；崔向前，钟心仪译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30妙探索 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（美）巴里·勒韦尔主编；崔向前，钟心仪译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本书出售、求购地址：https://www.jiaokey.com/book/detail/14256461.html</w:t>
      </w:r>
    </w:p>
    <w:p>
      <w:r>
        <w:t>更多相关图书推荐：https://www.jiaokey.com</w:t>
      </w:r>
    </w:p>
    <w:p>
      <w:r>
        <w:t>（美）巴里·勒韦尔主编；崔向前，钟心仪译 其他作品：https://www.jiaokey.com/tag/（美）巴里·勒韦尔主编；崔向前，钟心仪译.html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关键词搜索：https://www.jiaokey.com/tag/30妙探索 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