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科学媒介中心译丛  科学家传播能力指南</w:t>
      </w:r>
    </w:p>
    <w:p>
      <w:r>
        <w:rPr>
          <w:rFonts w:ascii="宋体" w:hAnsi="宋体" w:eastAsia="宋体"/>
          <w:sz w:val="24"/>
        </w:rPr>
        <w:t>（意）乔万尼·卡拉达著；王大鹏译；王康友，钟琦主编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科学媒介中心译丛  科学家传播能力指南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（意）乔万尼·卡拉达著；王大鹏译；王康友，钟琦主编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本书出售、求购地址：https://www.jiaokey.com/book/detail/14255695.html</w:t>
      </w:r>
    </w:p>
    <w:p>
      <w:r>
        <w:t>更多相关图书推荐：https://www.jiaokey.com</w:t>
      </w:r>
    </w:p>
    <w:p>
      <w:r>
        <w:t>（意）乔万尼·卡拉达著；王大鹏译；王康友，钟琦主编 其他作品：https://www.jiaokey.com/tag/（意）乔万尼·卡拉达著；王大鹏译；王康友，钟琦主编.html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关键词搜索：https://www.jiaokey.com/tag/科学媒介中心译丛  科学家传播能力指南.html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