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用科学方式了解糕点的“为什么？”  基本面团、材料的231个Q&amp;A</w:t>
      </w:r>
    </w:p>
    <w:p>
      <w:r>
        <w:rPr>
          <w:rFonts w:ascii="宋体" w:hAnsi="宋体" w:eastAsia="宋体"/>
          <w:sz w:val="24"/>
        </w:rPr>
        <w:t>中山弘典，木村万纪子著；胡家齐译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用科学方式了解糕点的“为什么？”  基本面团、材料的231个Q&amp;A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中山弘典，木村万纪子著；胡家齐译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大境文化事业有限公司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本书出售、求购地址：https://www.jiaokey.com/book/detail/14255536.html</w:t>
      </w:r>
    </w:p>
    <w:p>
      <w:r>
        <w:t>更多相关图书推荐：https://www.jiaokey.com</w:t>
      </w:r>
    </w:p>
    <w:p>
      <w:r>
        <w:t>中山弘典，木村万纪子著；胡家齐译 其他作品：https://www.jiaokey.com/tag/中山弘典，木村万纪子著；胡家齐译.html</w:t>
      </w:r>
    </w:p>
    <w:p>
      <w:r>
        <w:t>大境文化事业有限公司 出版图书：https://www.jiaokey.com/tag/大境文化事业有限公司.html</w:t>
      </w:r>
    </w:p>
    <w:p>
      <w:r>
        <w:t>关键词搜索：https://www.jiaokey.com/tag/用科学方式了解糕点的“为什么？”  基本面团、材料的231个Q&amp;A.html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