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中国共产党禁烟禁毒史</w:t>
      </w:r>
    </w:p>
    <w:p>
      <w:r>
        <w:rPr>
          <w:rFonts w:ascii="宋体" w:hAnsi="宋体" w:eastAsia="宋体"/>
          <w:sz w:val="24"/>
        </w:rPr>
        <w:t>胡金野，齐磊著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中国共产党禁烟禁毒史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胡金野，齐磊著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本书出售、求购地址：https://www.jiaokey.com/book/detail/14255471.html</w:t>
      </w:r>
    </w:p>
    <w:p>
      <w:r>
        <w:t>更多相关图书推荐：https://www.jiaokey.com</w:t>
      </w:r>
    </w:p>
    <w:p>
      <w:r>
        <w:t>胡金野，齐磊著 其他作品：https://www.jiaokey.com/tag/胡金野，齐磊著.html</w:t>
      </w:r>
    </w:p>
    <w:p>
      <w:r>
        <w:t>北京：经济科学 出版图书：https://www.jiaokey.com/tag/北京：经济科学.html</w:t>
      </w:r>
    </w:p>
    <w:p>
      <w:r>
        <w:t>关键词搜索：https://www.jiaokey.com/tag/中国共产党禁烟禁毒史.html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