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鸭嘴兽皮克的故事</w:t>
      </w:r>
    </w:p>
    <w:p>
      <w:r>
        <w:rPr>
          <w:rFonts w:ascii="宋体" w:hAnsi="宋体" w:eastAsia="宋体"/>
          <w:sz w:val="24"/>
        </w:rPr>
        <w:t>（澳）苏珊·霍尔文；（澳）本·盖伊图；宋辰译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鸭嘴兽皮克的故事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（澳）苏珊·霍尔文；（澳）本·盖伊图；宋辰译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本书出售、求购地址：https://www.jiaokey.com/book/detail/14255329.html</w:t>
      </w:r>
    </w:p>
    <w:p>
      <w:r>
        <w:t>更多相关图书推荐：https://www.jiaokey.com</w:t>
      </w:r>
    </w:p>
    <w:p>
      <w:r>
        <w:t>（澳）苏珊·霍尔文；（澳）本·盖伊图；宋辰译 其他作品：https://www.jiaokey.com/tag/（澳）苏珊·霍尔文；（澳）本·盖伊图；宋辰译.html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关键词搜索：https://www.jiaokey.com/tag/鸭嘴兽皮克的故事.html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