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魔法音符</w:t>
      </w:r>
    </w:p>
    <w:p>
      <w:r>
        <w:rPr>
          <w:rFonts w:ascii="宋体" w:hAnsi="宋体" w:eastAsia="宋体"/>
          <w:sz w:val="24"/>
        </w:rPr>
        <w:t>（法）汤米·温格尔著绘；崔维燕译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本书出售、求购地址：https://www.jiaokey.com/book/detail/14255011.html</w:t>
      </w:r>
    </w:p>
    <w:p>
      <w:r>
        <w:t>更多相关图书推荐：https://www.jiaokey.com</w:t>
      </w:r>
    </w:p>
    <w:p>
      <w:r>
        <w:t>（法）汤米·温格尔著绘；崔维燕译 其他作品：https://www.jiaokey.com/tag/（法）汤米·温格尔著绘；崔维燕译.html</w:t>
      </w:r>
    </w:p>
    <w:p>
      <w:r>
        <w:t>桂林:广西师范大学出版社,2017.04 出版图书：https://www.jiaokey.com/tag/桂林:广西师范大学出版社,2017.04.html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