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C#程序设计及项目实践  第2版</w:t>
      </w:r>
    </w:p>
    <w:p>
      <w:r>
        <w:rPr>
          <w:rFonts w:ascii="宋体" w:hAnsi="宋体" w:eastAsia="宋体"/>
          <w:sz w:val="24"/>
        </w:rPr>
        <w:t>于世东，邵中主编；刘春颖，卜霄菲，王艳副主编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C#程序设计及项目实践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于世东，邵中主编；刘春颖，卜霄菲，王艳副主编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本书出售、求购地址：https://www.jiaokey.com/book/detail/14254984.html</w:t>
      </w:r>
    </w:p>
    <w:p>
      <w:r>
        <w:t>更多相关图书推荐：https://www.jiaokey.com</w:t>
      </w:r>
    </w:p>
    <w:p>
      <w:r>
        <w:t>于世东，邵中主编；刘春颖，卜霄菲，王艳副主编 其他作品：https://www.jiaokey.com/tag/于世东，邵中主编；刘春颖，卜霄菲，王艳副主编.html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关键词搜索：https://www.jiaokey.com/tag/C#程序设计及项目实践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