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河东先生集四十五卷  外集二卷  附录二卷  龙城录二卷  传一卷  明嘉靖郭云鹏济美堂刻本  第12册</w:t>
      </w:r>
    </w:p>
    <w:p>
      <w:r>
        <w:rPr>
          <w:rFonts w:ascii="宋体" w:hAnsi="宋体" w:eastAsia="宋体"/>
          <w:sz w:val="24"/>
        </w:rPr>
        <w:t>（唐）柳宗元撰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河东先生集四十五卷  外集二卷  附录二卷  龙城录二卷  传一卷  明嘉靖郭云鹏济美堂刻本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本书出售、求购地址：https://www.jiaokey.com/book/detail/14254841.html</w:t>
      </w:r>
    </w:p>
    <w:p>
      <w:r>
        <w:t>更多相关图书推荐：https://www.jiaokey.com</w:t>
      </w:r>
    </w:p>
    <w:p>
      <w:r>
        <w:t>（唐）柳宗元撰 其他作品：https://www.jiaokey.com/tag/（唐）柳宗元撰.html</w:t>
      </w:r>
    </w:p>
    <w:p>
      <w:r>
        <w:t>关键词搜索：https://www.jiaokey.com/tag/河东先生集四十五卷  外集二卷  附录二卷  龙城录二卷  传一卷  明嘉靖郭云鹏济美堂刻本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