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莫扎特钢琴奏鸣曲集  第1卷</w:t>
      </w:r>
    </w:p>
    <w:p>
      <w:r>
        <w:rPr>
          <w:rFonts w:ascii="宋体" w:hAnsi="宋体" w:eastAsia="宋体"/>
          <w:sz w:val="24"/>
        </w:rPr>
        <w:t>恩斯特·赫特里希编；汉斯-马丁·奥特波德指法编注；姚莉静翻译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莫扎特钢琴奏鸣曲集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恩斯特·赫特里希编；汉斯-马丁·奥特波德指法编注；姚莉静翻译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本书出售、求购地址：https://www.jiaokey.com/book/detail/14253354.html</w:t>
      </w:r>
    </w:p>
    <w:p>
      <w:r>
        <w:t>更多相关图书推荐：https://www.jiaokey.com</w:t>
      </w:r>
    </w:p>
    <w:p>
      <w:r>
        <w:t>恩斯特·赫特里希编；汉斯-马丁·奥特波德指法编注；姚莉静翻译 其他作品：https://www.jiaokey.com/tag/恩斯特·赫特里希编；汉斯-马丁·奥特波德指法编注；姚莉静翻译.html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关键词搜索：https://www.jiaokey.com/tag/莫扎特钢琴奏鸣曲集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