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中华连氏之根</w:t>
      </w:r>
    </w:p>
    <w:p>
      <w:r>
        <w:rPr>
          <w:rFonts w:ascii="宋体" w:hAnsi="宋体" w:eastAsia="宋体"/>
          <w:sz w:val="24"/>
        </w:rPr>
        <w:t>连有根策划；连德先主编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中华连氏之根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连有根策划；连德先主编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古上党连氏文化研究会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本书出售、求购地址：https://www.jiaokey.com/book/detail/14253288.html</w:t>
      </w:r>
    </w:p>
    <w:p>
      <w:r>
        <w:t>更多相关图书推荐：https://www.jiaokey.com</w:t>
      </w:r>
    </w:p>
    <w:p>
      <w:r>
        <w:t>连有根策划；连德先主编 其他作品：https://www.jiaokey.com/tag/连有根策划；连德先主编.html</w:t>
      </w:r>
    </w:p>
    <w:p>
      <w:r>
        <w:t>古上党连氏文化研究会 出版图书：https://www.jiaokey.com/tag/古上党连氏文化研究会.html</w:t>
      </w:r>
    </w:p>
    <w:p>
      <w:r>
        <w:t>关键词搜索：https://www.jiaokey.com/tag/中华连氏之根.html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