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景秀襄垣</w:t>
      </w:r>
    </w:p>
    <w:p>
      <w:r>
        <w:rPr>
          <w:rFonts w:ascii="宋体" w:hAnsi="宋体" w:eastAsia="宋体"/>
          <w:sz w:val="24"/>
        </w:rPr>
        <w:t>张红星，冯俊义主编；桑爱平，刘飞副主编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景秀襄垣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张红星，冯俊义主编；桑爱平，刘飞副主编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本书出售、求购地址：https://www.jiaokey.com/book/detail/14253228.html</w:t>
      </w:r>
    </w:p>
    <w:p>
      <w:r>
        <w:t>更多相关图书推荐：https://www.jiaokey.com</w:t>
      </w:r>
    </w:p>
    <w:p>
      <w:r>
        <w:t>张红星，冯俊义主编；桑爱平，刘飞副主编 其他作品：https://www.jiaokey.com/tag/张红星，冯俊义主编；桑爱平，刘飞副主编.html</w:t>
      </w:r>
    </w:p>
    <w:p>
      <w:r>
        <w:t>关键词搜索：https://www.jiaokey.com/tag/景秀襄垣.html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