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服装设计表现技法</w:t>
      </w:r>
    </w:p>
    <w:p>
      <w:r>
        <w:rPr>
          <w:rFonts w:ascii="宋体" w:hAnsi="宋体" w:eastAsia="宋体"/>
          <w:sz w:val="24"/>
        </w:rPr>
        <w:t>许崇岫，谢天主编；孙汝洁，石海清，邹丽红，安平副主编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许崇岫，谢天主编；孙汝洁，石海清，邹丽红，安平副主编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本书出售、求购地址：https://www.jiaokey.com/book/detail/14253092.html</w:t>
      </w:r>
    </w:p>
    <w:p>
      <w:r>
        <w:t>更多相关图书推荐：https://www.jiaokey.com</w:t>
      </w:r>
    </w:p>
    <w:p>
      <w:r>
        <w:t>许崇岫，谢天主编；孙汝洁，石海清，邹丽红，安平副主编 其他作品：https://www.jiaokey.com/tag/许崇岫，谢天主编；孙汝洁，石海清，邹丽红，安平副主编.html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关键词搜索：https://www.jiaokey.com/tag/服装设计表现技法.html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