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书名：四川省图书馆成都图书馆百年同人文集</w:t>
      </w:r>
    </w:p>
    <w:p>
      <w:r>
        <w:t>作者：李中昊王嘉陵肖平</w:t>
      </w:r>
    </w:p>
    <w:p>
      <w:r>
        <w:t>出版社：成都：四川大学出版社</w:t>
      </w:r>
    </w:p>
    <w:p>
      <w:r>
        <w:t>出版日期：2013.08</w:t>
      </w:r>
    </w:p>
    <w:p>
      <w:r>
        <w:t>总页数：586</w:t>
      </w:r>
    </w:p>
    <w:p>
      <w:r>
        <w:t>更多请访问教客网: www.jiaokey.com</w:t>
      </w:r>
    </w:p>
    <w:p>
      <w:r>
        <w:t>四川省图书馆成都图书馆百年同人文集 评论地址：https://www.jiaokey.com/book/detail/14252500.html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