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碱性法则  1921年发源于奥地利的14天减龄方案</w:t>
      </w:r>
    </w:p>
    <w:p>
      <w:r>
        <w:rPr>
          <w:rFonts w:ascii="宋体" w:hAnsi="宋体" w:eastAsia="宋体"/>
          <w:sz w:val="24"/>
        </w:rPr>
        <w:t>（奥）史蒂芬·多明尼克著；郑志娟译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碱性法则  1921年发源于奥地利的14天减龄方案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（奥）史蒂芬·多明尼克著；郑志娟译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本书出售、求购地址：https://www.jiaokey.com/book/detail/14252086.html</w:t>
      </w:r>
    </w:p>
    <w:p>
      <w:r>
        <w:t>更多相关图书推荐：https://www.jiaokey.com</w:t>
      </w:r>
    </w:p>
    <w:p>
      <w:r>
        <w:t>（奥）史蒂芬·多明尼克著；郑志娟译 其他作品：https://www.jiaokey.com/tag/（奥）史蒂芬·多明尼克著；郑志娟译.html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关键词搜索：https://www.jiaokey.com/tag/碱性法则  1921年发源于奥地利的14天减龄方案.html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