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书名：主体性的生成与危机  现代中国文学生产的文化政治</w:t>
      </w:r>
    </w:p>
    <w:p>
      <w:r>
        <w:t>作者：王晓平著</w:t>
      </w:r>
    </w:p>
    <w:p>
      <w:r>
        <w:t>出版社：厦门：厦门大学出版社</w:t>
      </w:r>
    </w:p>
    <w:p>
      <w:r>
        <w:t>出版日期：2016.12</w:t>
      </w:r>
    </w:p>
    <w:p>
      <w:r>
        <w:t>总页数：354</w:t>
      </w:r>
    </w:p>
    <w:p>
      <w:r>
        <w:t>更多请访问教客网: www.jiaokey.com</w:t>
      </w:r>
    </w:p>
    <w:p>
      <w:r>
        <w:t>主体性的生成与危机  现代中国文学生产的文化政治 评论地址：https://www.jiaokey.com/book/detail/14252063.html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