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感性的蝴蝶  2017年新版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感性的蝴蝶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本书出售、求购地址：https://www.jiaokey.com/book/detail/14251960.html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关键词搜索：https://www.jiaokey.com/tag/林清玄作品  感性的蝴蝶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