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书名：荆楚书画研究文库  中流学术十家  当下书法形态阐释</w:t>
      </w:r>
    </w:p>
    <w:p>
      <w:r>
        <w:t>作者:何朝波著</w:t>
      </w:r>
    </w:p>
    <w:p>
      <w:r>
        <w:t>出版社:武汉：湖北美术出版社</w:t>
      </w:r>
    </w:p>
    <w:p>
      <w:r>
        <w:t>出版日期：2016.03</w:t>
      </w:r>
    </w:p>
    <w:p>
      <w:r>
        <w:t>总页数：227</w:t>
      </w:r>
    </w:p>
    <w:p>
      <w:r>
        <w:t>更多请访问教客网:www.jiaokey.com</w:t>
      </w:r>
    </w:p>
    <w:p>
      <w:r>
        <w:t>荆楚书画研究文库  中流学术十家  当下书法形态阐释评论地址：https://www.jiaokey.com/book/detail/14251552.html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