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历史上北京的俄国东正教使团</w:t>
      </w:r>
    </w:p>
    <w:p>
      <w:r>
        <w:rPr>
          <w:rFonts w:ascii="宋体" w:hAnsi="宋体" w:eastAsia="宋体"/>
          <w:sz w:val="24"/>
        </w:rPr>
        <w:t>（俄）阿夫拉阿米神父辑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历史上北京的俄国东正教使团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（俄）阿夫拉阿米神父辑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本书出售、求购地址：https://www.jiaokey.com/book/detail/14251088.html</w:t>
      </w:r>
    </w:p>
    <w:p>
      <w:r>
        <w:t>更多相关图书推荐：https://www.jiaokey.com</w:t>
      </w:r>
    </w:p>
    <w:p>
      <w:r>
        <w:t>（俄）阿夫拉阿米神父辑 其他作品：https://www.jiaokey.com/tag/（俄）阿夫拉阿米神父辑.html</w:t>
      </w:r>
    </w:p>
    <w:p>
      <w:r>
        <w:t>关键词搜索：https://www.jiaokey.com/tag/历史上北京的俄国东正教使团.html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