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  2</w:t>
      </w:r>
    </w:p>
    <w:p>
      <w:r>
        <w:rPr>
          <w:rFonts w:ascii="宋体" w:hAnsi="宋体" w:eastAsia="宋体"/>
          <w:sz w:val="24"/>
        </w:rPr>
        <w:t>熊坂省吾著；绯色雪作画；余思霈译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熊坂省吾著；绯色雪作画；余思霈译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本书出售、求购地址：https://www.jiaokey.com/book/detail/14250969.html</w:t>
      </w:r>
    </w:p>
    <w:p>
      <w:r>
        <w:t>更多相关图书推荐：https://www.jiaokey.com</w:t>
      </w:r>
    </w:p>
    <w:p>
      <w:r>
        <w:t>熊坂省吾著；绯色雪作画；余思霈译 其他作品：https://www.jiaokey.com/tag/熊坂省吾著；绯色雪作画；余思霈译.html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关键词搜索：https://www.jiaokey.com/tag/小红帽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