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梦幻芭蕾  1</w:t>
      </w:r>
    </w:p>
    <w:p>
      <w:r>
        <w:rPr>
          <w:rFonts w:ascii="宋体" w:hAnsi="宋体" w:eastAsia="宋体"/>
          <w:sz w:val="24"/>
        </w:rPr>
        <w:t>伊藤郁子，左藤顺一原作；东云水生漫画；苏黎衡译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梦幻芭蕾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伊藤郁子，左藤顺一原作；东云水生漫画；苏黎衡译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本书出售、求购地址：https://www.jiaokey.com/book/detail/14250889.html</w:t>
      </w:r>
    </w:p>
    <w:p>
      <w:r>
        <w:t>更多相关图书推荐：https://www.jiaokey.com</w:t>
      </w:r>
    </w:p>
    <w:p>
      <w:r>
        <w:t>伊藤郁子，左藤顺一原作；东云水生漫画；苏黎衡译 其他作品：https://www.jiaokey.com/tag/伊藤郁子，左藤顺一原作；东云水生漫画；苏黎衡译.html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关键词搜索：https://www.jiaokey.com/tag/梦幻芭蕾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