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云的奇遇  3-12岁</w:t>
      </w:r>
    </w:p>
    <w:p>
      <w:r>
        <w:rPr>
          <w:rFonts w:ascii="宋体" w:hAnsi="宋体" w:eastAsia="宋体"/>
          <w:sz w:val="24"/>
        </w:rPr>
        <w:t>（法）格温多丽娜·莱松著；（法）阿梅丽·婕科夫斯基绘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云的奇遇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（法）格温多丽娜·莱松著；（法）阿梅丽·婕科夫斯基绘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本书出售、求购地址：https://www.jiaokey.com/book/detail/14250587.html</w:t>
      </w:r>
    </w:p>
    <w:p>
      <w:r>
        <w:t>更多相关图书推荐：https://www.jiaokey.com</w:t>
      </w:r>
    </w:p>
    <w:p>
      <w:r>
        <w:t>（法）格温多丽娜·莱松著；（法）阿梅丽·婕科夫斯基绘 其他作品：https://www.jiaokey.com/tag/（法）格温多丽娜·莱松著；（法）阿梅丽·婕科夫斯基绘.html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云的奇遇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