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福岛来的孩子</w:t>
      </w:r>
    </w:p>
    <w:p>
      <w:r>
        <w:rPr>
          <w:rFonts w:ascii="宋体" w:hAnsi="宋体" w:eastAsia="宋体"/>
          <w:sz w:val="24"/>
        </w:rPr>
        <w:t>（日）松本猛，（日）松本春野文；（日）松本春野图；高英译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福岛来的孩子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（日）松本猛，（日）松本春野文；（日）松本春野图；高英译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本书出售、求购地址：https://www.jiaokey.com/book/detail/14250402.html</w:t>
      </w:r>
    </w:p>
    <w:p>
      <w:r>
        <w:t>更多相关图书推荐：https://www.jiaokey.com</w:t>
      </w:r>
    </w:p>
    <w:p>
      <w:r>
        <w:t>（日）松本猛，（日）松本春野文；（日）松本春野图；高英译 其他作品：https://www.jiaokey.com/tag/（日）松本猛，（日）松本春野文；（日）松本春野图；高英译.html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关键词搜索：https://www.jiaokey.com/tag/福岛来的孩子.html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