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启彬老师行动教室  36堂课即兴解密</w:t>
      </w:r>
    </w:p>
    <w:p>
      <w:r>
        <w:rPr>
          <w:rFonts w:ascii="宋体" w:hAnsi="宋体" w:eastAsia="宋体"/>
          <w:sz w:val="24"/>
        </w:rPr>
        <w:t>谢启彬著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启彬老师行动教室  36堂课即兴解密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华腾文化股份有限公司；禾枫书局有限公司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本书出售、求购地址：https://www.jiaokey.com/book/detail/14250290.html</w:t>
      </w:r>
    </w:p>
    <w:p>
      <w:r>
        <w:t>更多相关图书推荐：https://www.jiaokey.com</w:t>
      </w:r>
    </w:p>
    <w:p>
      <w:r>
        <w:t>谢启彬著 其他作品：https://www.jiaokey.com/tag/谢启彬著.html</w:t>
      </w:r>
    </w:p>
    <w:p>
      <w:r>
        <w:t>华腾文化股份有限公司；禾枫书局有限公司 出版图书：https://www.jiaokey.com/tag/华腾文化股份有限公司；禾枫书局有限公司.html</w:t>
      </w:r>
    </w:p>
    <w:p>
      <w:r>
        <w:t>关键词搜索：https://www.jiaokey.com/tag/启彬老师行动教室  36堂课即兴解密.html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